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7743ED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br/>
      </w:r>
      <w:r w:rsidRPr="00CD080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AIBXC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XXI CAMPIONATO ITALIANO BASEBALL CIECHI-2017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GIRONE OVEST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Formula</w:t>
      </w:r>
      <w:r w:rsidRPr="00CD080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: </w:t>
      </w: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due Gironi  all’ italiana di sola andata. Doppia partita a casa alternata con due incontri di sette riprese ed accettazione del pareggio in classifica. Recuperi da definire di volta in volta. La squadra di casa è la seconda nell’elenco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Le partite scritte in grassetto sono quella già disputate con il relativo risultato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 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840"/>
        <w:gridCol w:w="1590"/>
        <w:gridCol w:w="1470"/>
        <w:gridCol w:w="945"/>
        <w:gridCol w:w="4173"/>
        <w:gridCol w:w="850"/>
      </w:tblGrid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NP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Data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Città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Campo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Ora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Gara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Score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18-3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Rho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Molinetto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10,00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MI-Lampi MI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Lampi MI-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25-3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Malnate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Gurian</w:t>
            </w:r>
            <w:proofErr w:type="spellEnd"/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14,00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-I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Malnate-Staranzano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1-4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Malnate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Gurian</w:t>
            </w:r>
            <w:proofErr w:type="spellEnd"/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10.00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Malnate-Lampi MI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Lampi MI-I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2-4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Staranzano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Comunale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14,00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Thunder’s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MI-Staranzano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Ducks-Thunder's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9-4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Staranzano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Comunale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14,00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Lampi Milano-Staranzano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-Lampi MI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23-4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Malnate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Gurian</w:t>
            </w:r>
            <w:proofErr w:type="spellEnd"/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10,30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MI-I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30-4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Lombardia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?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10,30</w:t>
            </w:r>
          </w:p>
        </w:tc>
        <w:tc>
          <w:tcPr>
            <w:tcW w:w="4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recuperi</w:t>
            </w:r>
          </w:p>
        </w:tc>
        <w:tc>
          <w:tcPr>
            <w:tcW w:w="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</w:tbl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 </w:t>
      </w: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GIRONE EST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Formula</w:t>
      </w:r>
      <w:r w:rsidRPr="00CD080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: </w:t>
      </w: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due Gironi  all’ italiana di sola andata. Doppia partita a casa alternata con due incontri di sette riprese ed accettazione del pareggio in classifica. Recuperi da definire di volta in volta. La squadra di casa è la seconda nell’elenco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Le partite scritte in grassetto sono quella già disputate con il relativo risultato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"/>
        <w:gridCol w:w="597"/>
        <w:gridCol w:w="1157"/>
        <w:gridCol w:w="1478"/>
        <w:gridCol w:w="691"/>
        <w:gridCol w:w="4953"/>
        <w:gridCol w:w="1134"/>
      </w:tblGrid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NP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Data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Città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Campo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Ora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Gara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Score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19-3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Brescia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Cus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Brescia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13,00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BS-Fiorentina BXC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Fiorentina BXC-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BS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25-3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Bologna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Leoni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Roma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All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Blinds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-Bologna WS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Cvinta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Bologna-Roma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All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Blinds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26-3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Firenze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Cerreti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11,00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CA-Fiorentina BXC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Fiorentina BXC 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Cagliari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10,30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Bologna WS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Cvinta-Tigers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CA-Bologna WS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Cvinta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FC71D4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Sasso M.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Valmarana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13,00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Roma All Blinds-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 xml:space="preserve"> CUS Brescia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BS-Roma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FC71D4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8-4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Cagliari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14,30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 xml:space="preserve"> CUS BS-Tigers CA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</w:tr>
      <w:tr w:rsidR="007743ED" w:rsidRPr="00FC71D4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Tigers CA-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 xml:space="preserve"> CUS BS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9-4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Bologna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Leoni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15,00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Fiorentina-Bologna WS C.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Bologna WS C.- Fiorentina BXC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22-4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Firenze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Cerreti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Roma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All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Blinds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-Fiorentina BXC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Fiorentina BXC -Roma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All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Blinds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23-4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Brescia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Cus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Brescia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13,00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Bologna-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BS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BS-Bologna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29-4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Roma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Acquacetosa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CA– Roma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AllBlinds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Roma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AllBlinds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–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30-4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Bologna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Leoni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10,00</w:t>
            </w:r>
          </w:p>
        </w:tc>
        <w:tc>
          <w:tcPr>
            <w:tcW w:w="4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Recuperi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</w:tbl>
    <w:p w:rsidR="00C05D9F" w:rsidRPr="00CD080D" w:rsidRDefault="00C05D9F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 w:rsidP="007743ED">
      <w:pPr>
        <w:shd w:val="clear" w:color="auto" w:fill="FFFFFF"/>
        <w:spacing w:after="0"/>
        <w:jc w:val="center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br/>
        <w:t>INTERGIRONE 2017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Formula: girone all'italiana di sola andata. Partita singola di sette riprese con accettazione del pareggio in classifica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t>Le partite scritte in grassetto sono quella già disputate con il relativo risultato</w:t>
      </w:r>
    </w:p>
    <w:tbl>
      <w:tblPr>
        <w:tblW w:w="9983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"/>
        <w:gridCol w:w="616"/>
        <w:gridCol w:w="1266"/>
        <w:gridCol w:w="1527"/>
        <w:gridCol w:w="713"/>
        <w:gridCol w:w="4274"/>
        <w:gridCol w:w="1134"/>
      </w:tblGrid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NP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Data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Città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Campo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Ora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Gara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Score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7-5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Malnate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Gurian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10.00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Cagliari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FC71D4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 xml:space="preserve"> CUS BS-Thunder's 5 MI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Bologna WS C.–I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Cagliari-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FC71D4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14-5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Bologna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Leoni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10,00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Bologna WS C.-Thunder's 5 </w:t>
            </w: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it-IT"/>
              </w:rPr>
              <w:t>MI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-Bologna WS C.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BS– Staranzano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MI-Roma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AllBlinds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28-5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Roma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Acquacetosa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09,30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-Roma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Cagliari-Staranzano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28-5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Milano?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Kennedy?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11,00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Lampi MI–Bologna WS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Cvinta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Thunder's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5 Milano-Fiorentina BXC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Fiorentina BXC-I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Firenze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Cerreti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10,00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Lampi Milano-Fiorentina BXC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RomaAllBlinds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–Lampi Milano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Malnate–Roma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Fiorentina BXC-Staranzano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Ducks</w:t>
            </w:r>
            <w:proofErr w:type="spellEnd"/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11-6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Brescia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Cus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Brescia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10,00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Brescia-Lampi MI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I 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Patrini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Malnate-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BlueFire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CUS BS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Lampi Milano-</w:t>
            </w:r>
            <w:proofErr w:type="spellStart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Tigers</w:t>
            </w:r>
            <w:proofErr w:type="spellEnd"/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 xml:space="preserve"> Cagliari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18-6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Sasso M.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Valmarana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recuperi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CD080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Lombardia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4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recuperi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</w:tbl>
    <w:p w:rsidR="007743ED" w:rsidRPr="00CD080D" w:rsidRDefault="007743ED">
      <w:pPr>
        <w:rPr>
          <w:rFonts w:ascii="Arial" w:hAnsi="Arial" w:cs="Arial"/>
          <w:sz w:val="24"/>
          <w:szCs w:val="24"/>
        </w:rPr>
      </w:pPr>
      <w:r w:rsidRPr="00CD080D">
        <w:rPr>
          <w:rFonts w:ascii="Arial" w:eastAsia="Times New Roman" w:hAnsi="Arial" w:cs="Arial"/>
          <w:color w:val="000000"/>
          <w:sz w:val="24"/>
          <w:szCs w:val="24"/>
          <w:lang w:eastAsia="it-IT"/>
        </w:rPr>
        <w:br w:type="textWrapping" w:clear="all"/>
      </w: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FC71D4" w:rsidRDefault="00FC71D4" w:rsidP="00FC71D4">
      <w:pPr>
        <w:rPr>
          <w:rFonts w:ascii="Arial" w:hAnsi="Arial" w:cs="Arial"/>
          <w:sz w:val="24"/>
          <w:szCs w:val="24"/>
        </w:rPr>
      </w:pPr>
    </w:p>
    <w:p w:rsidR="007743ED" w:rsidRPr="00CD080D" w:rsidRDefault="007743ED" w:rsidP="00FC71D4">
      <w:pPr>
        <w:jc w:val="center"/>
        <w:rPr>
          <w:rFonts w:ascii="Arial" w:hAnsi="Arial" w:cs="Arial"/>
          <w:sz w:val="24"/>
          <w:szCs w:val="24"/>
        </w:rPr>
      </w:pPr>
      <w:r w:rsidRPr="00CD080D">
        <w:rPr>
          <w:rFonts w:ascii="Arial" w:hAnsi="Arial" w:cs="Arial"/>
          <w:sz w:val="24"/>
          <w:szCs w:val="24"/>
        </w:rPr>
        <w:lastRenderedPageBreak/>
        <w:t>SEMIFINALI</w:t>
      </w:r>
    </w:p>
    <w:p w:rsidR="007743ED" w:rsidRPr="00CD080D" w:rsidRDefault="007743ED" w:rsidP="007743ED">
      <w:pPr>
        <w:jc w:val="center"/>
        <w:rPr>
          <w:rFonts w:ascii="Arial" w:hAnsi="Arial" w:cs="Arial"/>
          <w:sz w:val="24"/>
          <w:szCs w:val="24"/>
        </w:rPr>
      </w:pPr>
    </w:p>
    <w:p w:rsidR="007743ED" w:rsidRPr="00CD080D" w:rsidRDefault="007743ED" w:rsidP="007743ED">
      <w:pPr>
        <w:spacing w:after="0"/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CD080D">
        <w:rPr>
          <w:rFonts w:ascii="Arial" w:eastAsia="Times New Roman" w:hAnsi="Arial" w:cs="Arial"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t>Le semifinali  saranno disputate con due partite di  sette riprese ciascuna a casa alternata con squadra di casa stabilita dal piazzamento nelle classifiche.</w:t>
      </w:r>
    </w:p>
    <w:p w:rsidR="007743ED" w:rsidRPr="00CD080D" w:rsidRDefault="007743ED" w:rsidP="007743ED">
      <w:pPr>
        <w:spacing w:after="0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CD080D">
        <w:rPr>
          <w:rFonts w:ascii="Arial" w:eastAsia="Times New Roman" w:hAnsi="Arial" w:cs="Arial"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t>Se sarà  necessario per il passaggio del turno, alla fine della seconda partita si giocherà il TIE-BREAK</w:t>
      </w: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t>.</w:t>
      </w:r>
    </w:p>
    <w:p w:rsidR="007743ED" w:rsidRPr="00CD080D" w:rsidRDefault="007743ED" w:rsidP="007743ED">
      <w:pPr>
        <w:spacing w:after="0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CD080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t> </w:t>
      </w: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t>Le partite scritte in grassetto sono quella già disputate con il relativo risultato</w:t>
      </w:r>
    </w:p>
    <w:p w:rsidR="007743ED" w:rsidRPr="00CD080D" w:rsidRDefault="007743ED" w:rsidP="007743ED">
      <w:pPr>
        <w:spacing w:after="0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t> 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"/>
        <w:gridCol w:w="597"/>
        <w:gridCol w:w="971"/>
        <w:gridCol w:w="864"/>
        <w:gridCol w:w="691"/>
        <w:gridCol w:w="3843"/>
        <w:gridCol w:w="1843"/>
      </w:tblGrid>
      <w:tr w:rsidR="007743ED" w:rsidRPr="00CD080D" w:rsidTr="007743E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sz w:val="24"/>
                <w:szCs w:val="24"/>
                <w:bdr w:val="none" w:sz="0" w:space="0" w:color="auto" w:frame="1"/>
                <w:lang w:eastAsia="it-IT"/>
              </w:rPr>
              <w:t>NP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Data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Città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Campo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Ora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Gara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Score</w:t>
            </w:r>
          </w:p>
        </w:tc>
      </w:tr>
      <w:tr w:rsidR="007743ED" w:rsidRPr="00CD080D" w:rsidTr="007743E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sz w:val="24"/>
                <w:szCs w:val="24"/>
                <w:bdr w:val="none" w:sz="0" w:space="0" w:color="auto" w:frame="1"/>
                <w:lang w:eastAsia="it-IT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25-6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Bologna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Leoni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10,00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GARA  1  SEMIFINALE  1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7743E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sz w:val="24"/>
                <w:szCs w:val="24"/>
                <w:bdr w:val="none" w:sz="0" w:space="0" w:color="auto" w:frame="1"/>
                <w:lang w:eastAsia="it-IT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GARA  2  SEMIFINALE  1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7743E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sz w:val="24"/>
                <w:szCs w:val="24"/>
                <w:bdr w:val="none" w:sz="0" w:space="0" w:color="auto" w:frame="1"/>
                <w:lang w:eastAsia="it-IT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15,00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GARA  1  SEMIFINALE  2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</w:tr>
      <w:tr w:rsidR="007743ED" w:rsidRPr="00CD080D" w:rsidTr="007743E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sz w:val="24"/>
                <w:szCs w:val="24"/>
                <w:bdr w:val="none" w:sz="0" w:space="0" w:color="auto" w:frame="1"/>
                <w:lang w:eastAsia="it-IT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A s.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GARA  2  SEMIFINALE  2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 </w:t>
            </w:r>
          </w:p>
        </w:tc>
      </w:tr>
    </w:tbl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 w:rsidP="007743ED">
      <w:pPr>
        <w:jc w:val="center"/>
        <w:rPr>
          <w:rFonts w:ascii="Arial" w:hAnsi="Arial" w:cs="Arial"/>
          <w:sz w:val="24"/>
          <w:szCs w:val="24"/>
        </w:rPr>
      </w:pPr>
      <w:r w:rsidRPr="00CD080D">
        <w:rPr>
          <w:rFonts w:ascii="Arial" w:hAnsi="Arial" w:cs="Arial"/>
          <w:sz w:val="24"/>
          <w:szCs w:val="24"/>
        </w:rPr>
        <w:t>FINALE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La finale </w:t>
      </w: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sarà disputata con una sola partita di 9 riprese.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D080D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Se sarà necessario, si procederà a giocare una ripresa supplementare alla volta fino all’aggiudicazione della gara.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it-IT"/>
        </w:rPr>
      </w:pPr>
      <w:r w:rsidRPr="00CD080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it-IT"/>
        </w:rPr>
        <w:t>Le partite scritte in grassetto sono quella già disputate con il relativo risultato</w:t>
      </w:r>
    </w:p>
    <w:p w:rsidR="007743ED" w:rsidRPr="00CD080D" w:rsidRDefault="007743ED" w:rsidP="007743ED">
      <w:pPr>
        <w:shd w:val="clear" w:color="auto" w:fill="FFFFFF"/>
        <w:spacing w:after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"/>
        <w:gridCol w:w="597"/>
        <w:gridCol w:w="971"/>
        <w:gridCol w:w="864"/>
        <w:gridCol w:w="691"/>
        <w:gridCol w:w="3843"/>
        <w:gridCol w:w="1843"/>
      </w:tblGrid>
      <w:tr w:rsidR="007743ED" w:rsidRPr="00CD080D" w:rsidTr="007743E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NP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Data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Città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Campo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Ora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743ED" w:rsidRPr="00CD080D" w:rsidRDefault="007743ED" w:rsidP="007743ED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Gara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743ED" w:rsidRPr="00CD080D" w:rsidRDefault="007743ED" w:rsidP="007743ED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sz w:val="24"/>
                <w:szCs w:val="24"/>
                <w:lang w:eastAsia="it-IT"/>
              </w:rPr>
              <w:t>Score</w:t>
            </w:r>
          </w:p>
        </w:tc>
      </w:tr>
      <w:tr w:rsidR="007743ED" w:rsidRPr="00CD080D" w:rsidTr="007743E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it-IT"/>
              </w:rPr>
              <w:t>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Bologna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Leoni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15,00</w:t>
            </w:r>
          </w:p>
        </w:tc>
        <w:tc>
          <w:tcPr>
            <w:tcW w:w="3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FINALE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743ED" w:rsidRPr="00CD080D" w:rsidRDefault="007743ED" w:rsidP="007743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CD080D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bookmarkStart w:id="0" w:name="_GoBack"/>
        <w:bookmarkEnd w:id="0"/>
      </w:tr>
    </w:tbl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p w:rsidR="007743ED" w:rsidRPr="00CD080D" w:rsidRDefault="007743ED">
      <w:pPr>
        <w:rPr>
          <w:rFonts w:ascii="Arial" w:hAnsi="Arial" w:cs="Arial"/>
          <w:sz w:val="24"/>
          <w:szCs w:val="24"/>
        </w:rPr>
      </w:pPr>
    </w:p>
    <w:sectPr w:rsidR="007743ED" w:rsidRPr="00CD080D" w:rsidSect="007743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3ED"/>
    <w:rsid w:val="00576CAF"/>
    <w:rsid w:val="007743ED"/>
    <w:rsid w:val="00C05D9F"/>
    <w:rsid w:val="00CD080D"/>
    <w:rsid w:val="00FC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736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2017-03-16T14:44:00Z</dcterms:created>
  <dcterms:modified xsi:type="dcterms:W3CDTF">2017-03-16T14:49:00Z</dcterms:modified>
</cp:coreProperties>
</file>